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F6C69">
        <w:tc>
          <w:tcPr>
            <w:tcW w:w="6487" w:type="dxa"/>
          </w:tcPr>
          <w:p w:rsidR="003F6C69" w:rsidRDefault="00B4281B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418" w:type="dxa"/>
          </w:tcPr>
          <w:p w:rsidR="003F6C69" w:rsidRDefault="00B4281B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F6C69" w:rsidRDefault="00B4281B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 генерального директора по техническим   вопросам– главный инженер </w:t>
            </w:r>
          </w:p>
          <w:p w:rsidR="003F6C69" w:rsidRDefault="00B4281B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__________А.И. Таранков</w:t>
            </w:r>
          </w:p>
          <w:p w:rsidR="003F6C69" w:rsidRDefault="00B4281B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202</w:t>
            </w:r>
            <w:r w:rsidR="00EC099C">
              <w:rPr>
                <w:rFonts w:ascii="Times New Roman CYR" w:hAnsi="Times New Roman CYR" w:cs="Times New Roman CYR"/>
                <w:sz w:val="26"/>
                <w:szCs w:val="26"/>
              </w:rPr>
              <w:t>5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F6C69" w:rsidRDefault="003F6C69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F6C69" w:rsidRDefault="003F6C69">
      <w:pPr>
        <w:tabs>
          <w:tab w:val="left" w:pos="6804"/>
        </w:tabs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F6C69" w:rsidRDefault="00B4281B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F6C69" w:rsidRDefault="00B4281B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закупки на поставку вводов 35-220 кВ</w:t>
      </w:r>
    </w:p>
    <w:p w:rsidR="003F6C69" w:rsidRDefault="00B4281B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F6C69" w:rsidRDefault="00B4281B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«Россети Сибирь Тываэнерго»</w:t>
      </w:r>
    </w:p>
    <w:p w:rsidR="003F6C69" w:rsidRDefault="00B4281B">
      <w:pPr>
        <w:spacing w:after="0" w:line="240" w:lineRule="auto"/>
        <w:ind w:left="66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 ввода 35-220 кВ</w:t>
      </w:r>
    </w:p>
    <w:p w:rsidR="003F6C69" w:rsidRDefault="00B4281B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3F6C69" w:rsidRDefault="00B4281B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3F6C69" w:rsidRDefault="00B4281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3F6C69" w:rsidRDefault="004B4D72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2.3 Срок поставки: 90</w:t>
      </w:r>
      <w:r w:rsidR="00B4281B">
        <w:rPr>
          <w:rFonts w:ascii="Times New Roman CYR" w:hAnsi="Times New Roman CYR" w:cs="Times New Roman CYR"/>
          <w:sz w:val="26"/>
          <w:szCs w:val="26"/>
        </w:rPr>
        <w:t xml:space="preserve"> календарных дней с момента заключения договора. 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3F6C69" w:rsidRDefault="00B4281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3F6C69" w:rsidRDefault="00B4281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3.2. 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3F6C69" w:rsidRDefault="003F6C6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3F6C69" w:rsidRDefault="00B4281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234C0">
        <w:rPr>
          <w:rFonts w:ascii="Times New Roman CYR" w:eastAsia="Times New Roman" w:hAnsi="Times New Roman CYR" w:cs="Times New Roman CYR"/>
          <w:sz w:val="26"/>
          <w:szCs w:val="26"/>
        </w:rPr>
        <w:t>4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</w:t>
      </w:r>
      <w:r w:rsidR="008234C0">
        <w:rPr>
          <w:rFonts w:ascii="Times New Roman CYR" w:eastAsia="Times New Roman" w:hAnsi="Times New Roman CYR" w:cs="Times New Roman CYR"/>
          <w:sz w:val="26"/>
          <w:szCs w:val="26"/>
        </w:rPr>
        <w:t>5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234C0">
        <w:rPr>
          <w:rFonts w:ascii="Times New Roman CYR" w:eastAsia="Times New Roman" w:hAnsi="Times New Roman CYR" w:cs="Times New Roman CYR"/>
          <w:sz w:val="26"/>
          <w:szCs w:val="26"/>
        </w:rPr>
        <w:t>6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8234C0" w:rsidRDefault="00B4281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234C0">
        <w:rPr>
          <w:rFonts w:ascii="Times New Roman CYR" w:eastAsia="Times New Roman" w:hAnsi="Times New Roman CYR" w:cs="Times New Roman CYR"/>
          <w:sz w:val="26"/>
          <w:szCs w:val="26"/>
        </w:rPr>
        <w:t>7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</w:t>
      </w:r>
      <w:r w:rsidR="008234C0">
        <w:rPr>
          <w:rFonts w:ascii="Times New Roman CYR" w:eastAsia="Times New Roman" w:hAnsi="Times New Roman CYR" w:cs="Times New Roman CYR"/>
          <w:sz w:val="26"/>
          <w:szCs w:val="26"/>
        </w:rPr>
        <w:t>настоящему техническому заданию.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234C0">
        <w:rPr>
          <w:rFonts w:ascii="Times New Roman CYR" w:eastAsia="Times New Roman" w:hAnsi="Times New Roman CYR" w:cs="Times New Roman CYR"/>
          <w:sz w:val="26"/>
          <w:szCs w:val="26"/>
        </w:rPr>
        <w:t>8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3F6C69" w:rsidRDefault="008234C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5</w:t>
      </w:r>
      <w:r w:rsidR="00B4281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B4281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3F6C69" w:rsidRDefault="008234C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5</w:t>
      </w:r>
      <w:r w:rsidR="00B4281B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="00B4281B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3F6C69" w:rsidRDefault="003F6C69">
      <w:p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3F6C69" w:rsidRDefault="003F6C6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3F6C69" w:rsidRDefault="003F6C6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3F6C69" w:rsidRDefault="008234C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="00B4281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B4281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3F6C69" w:rsidRDefault="003F6C6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3F6C69" w:rsidRDefault="008234C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bookmarkStart w:id="0" w:name="_GoBack"/>
      <w:bookmarkEnd w:id="0"/>
      <w:r w:rsidR="00B4281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B4281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3F6C69" w:rsidRDefault="00B4281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3F6C69" w:rsidRDefault="003F6C69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3F6C6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3F6C6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3F6C6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3F6C6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3F6C6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3F6C6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3F6C6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Шмидгаль</w:t>
            </w:r>
          </w:p>
        </w:tc>
      </w:tr>
      <w:tr w:rsidR="003F6C6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3F6C6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C69" w:rsidRDefault="003F6C6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C69" w:rsidRDefault="00B4281B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3F6C69" w:rsidRDefault="003F6C69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69" w:rsidRDefault="003F6C69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69" w:rsidRDefault="003F6C69">
      <w:pPr>
        <w:spacing w:after="0" w:line="240" w:lineRule="auto"/>
        <w:jc w:val="right"/>
        <w:rPr>
          <w:rFonts w:ascii="Times New Roman" w:hAnsi="Times New Roman"/>
          <w:sz w:val="24"/>
        </w:rPr>
        <w:sectPr w:rsidR="003F6C69">
          <w:footerReference w:type="default" r:id="rId8"/>
          <w:pgSz w:w="12240" w:h="15840"/>
          <w:pgMar w:top="567" w:right="709" w:bottom="567" w:left="1276" w:header="720" w:footer="720" w:gutter="0"/>
          <w:cols w:space="720"/>
          <w:docGrid w:linePitch="360"/>
        </w:sectPr>
      </w:pPr>
    </w:p>
    <w:p w:rsidR="003F6C69" w:rsidRDefault="00B4281B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2</w:t>
      </w:r>
    </w:p>
    <w:p w:rsidR="00315EB0" w:rsidRDefault="00B4281B" w:rsidP="00315EB0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3F6C69" w:rsidRPr="00315EB0" w:rsidRDefault="00B4281B" w:rsidP="00315EB0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Ввод ГКВIII-60-126/2000.</w:t>
      </w:r>
    </w:p>
    <w:p w:rsidR="003F6C69" w:rsidRDefault="003F6C69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69" w:rsidRDefault="00B4281B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noProof/>
          <w:lang w:eastAsia="ru-RU"/>
        </w:rPr>
        <w:drawing>
          <wp:inline distT="0" distB="0" distL="0" distR="0">
            <wp:extent cx="3571875" cy="4876800"/>
            <wp:effectExtent l="0" t="0" r="9525" b="0"/>
            <wp:docPr id="2" name="Рисунок 5" descr="Высоковольтный ввод ГКВIII-60-126/2000 О1 (ИВУЕ.686352.132) - ООО ПТК 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оковольтный ввод ГКВIII-60-126/2000 О1 (ИВУЕ.686352.132) - ООО ПТК  ЭНЕРГОМАШ (УКРАИНА)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3571875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C69" w:rsidRDefault="003F6C69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69" w:rsidRDefault="003F6C69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69" w:rsidRDefault="003F6C69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69" w:rsidRDefault="003F6C6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3F6C69">
      <w:pgSz w:w="12240" w:h="15840"/>
      <w:pgMar w:top="567" w:right="709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E25" w:rsidRDefault="005E4E25">
      <w:pPr>
        <w:spacing w:after="0" w:line="240" w:lineRule="auto"/>
      </w:pPr>
      <w:r>
        <w:separator/>
      </w:r>
    </w:p>
  </w:endnote>
  <w:endnote w:type="continuationSeparator" w:id="0">
    <w:p w:rsidR="005E4E25" w:rsidRDefault="005E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00"/>
    <w:family w:val="auto"/>
    <w:pitch w:val="default"/>
  </w:font>
  <w:font w:name="Times New Roman CYR"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C69" w:rsidRDefault="00B4281B">
    <w:pPr>
      <w:pStyle w:val="af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34C0">
      <w:rPr>
        <w:noProof/>
      </w:rPr>
      <w:t>2</w:t>
    </w:r>
    <w:r>
      <w:fldChar w:fldCharType="end"/>
    </w:r>
  </w:p>
  <w:p w:rsidR="003F6C69" w:rsidRDefault="003F6C69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E25" w:rsidRDefault="005E4E25">
      <w:pPr>
        <w:spacing w:after="0" w:line="240" w:lineRule="auto"/>
      </w:pPr>
      <w:r>
        <w:separator/>
      </w:r>
    </w:p>
  </w:footnote>
  <w:footnote w:type="continuationSeparator" w:id="0">
    <w:p w:rsidR="005E4E25" w:rsidRDefault="005E4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542BF"/>
    <w:multiLevelType w:val="hybridMultilevel"/>
    <w:tmpl w:val="CD305A52"/>
    <w:lvl w:ilvl="0" w:tplc="7C2E7D3E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27507454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3FA62E0E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2B60D2A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7140FD18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3392F0D2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46E2ACAE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3FB68F00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756289F4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" w15:restartNumberingAfterBreak="0">
    <w:nsid w:val="1D1B57C6"/>
    <w:multiLevelType w:val="hybridMultilevel"/>
    <w:tmpl w:val="346EB1E0"/>
    <w:lvl w:ilvl="0" w:tplc="95A0BD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687A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4C8E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50E9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74FA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5045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495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864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D4DC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96907"/>
    <w:multiLevelType w:val="hybridMultilevel"/>
    <w:tmpl w:val="0B9A745A"/>
    <w:lvl w:ilvl="0" w:tplc="0B86523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28401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69EE9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FC90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FC7E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2A61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D619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B8783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6CAD7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325E8"/>
    <w:multiLevelType w:val="multilevel"/>
    <w:tmpl w:val="0130D7AC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 w15:restartNumberingAfterBreak="0">
    <w:nsid w:val="31EA256E"/>
    <w:multiLevelType w:val="hybridMultilevel"/>
    <w:tmpl w:val="48F42862"/>
    <w:lvl w:ilvl="0" w:tplc="9CC0EDBC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EC5065A8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74FC7E92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181A0A4A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18C6C046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DF3455F8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8280D074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936039A4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CAC453BA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 w15:restartNumberingAfterBreak="0">
    <w:nsid w:val="47332C21"/>
    <w:multiLevelType w:val="hybridMultilevel"/>
    <w:tmpl w:val="6F629D96"/>
    <w:lvl w:ilvl="0" w:tplc="1BE46964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AB9861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5E46F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8275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342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98B5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D81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642C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8E44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3660D2"/>
    <w:multiLevelType w:val="hybridMultilevel"/>
    <w:tmpl w:val="348EA5CC"/>
    <w:lvl w:ilvl="0" w:tplc="2B1426C6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C362267C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C4B4CF62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6FEAF2C2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A26A6400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EEE8D034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908C75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CDD295B8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5A922514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5BFC2456"/>
    <w:multiLevelType w:val="hybridMultilevel"/>
    <w:tmpl w:val="44782104"/>
    <w:lvl w:ilvl="0" w:tplc="E8AA6AC8">
      <w:start w:val="5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D8C212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6CA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2A68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12A4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766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60DC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F68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A8EF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764B94"/>
    <w:multiLevelType w:val="multilevel"/>
    <w:tmpl w:val="741CDE46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C69"/>
    <w:rsid w:val="00315EB0"/>
    <w:rsid w:val="003F6C69"/>
    <w:rsid w:val="004B4D72"/>
    <w:rsid w:val="005E4E25"/>
    <w:rsid w:val="008234C0"/>
    <w:rsid w:val="00B4281B"/>
    <w:rsid w:val="00EC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DF2C"/>
  <w15:docId w15:val="{9246BFFC-DA7C-4A1C-8237-86F0DA138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6">
    <w:name w:val="Основной текст с отступом Знак"/>
    <w:link w:val="af5"/>
    <w:rPr>
      <w:rFonts w:ascii="Times New Roman" w:eastAsia="Times New Roman" w:hAnsi="Times New Roman"/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paragraph" w:styleId="af9">
    <w:name w:val="header"/>
    <w:basedOn w:val="a"/>
    <w:link w:val="afa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uiPriority w:val="99"/>
    <w:semiHidden/>
    <w:rPr>
      <w:sz w:val="22"/>
      <w:szCs w:val="22"/>
      <w:lang w:eastAsia="en-US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uiPriority w:val="99"/>
    <w:rPr>
      <w:sz w:val="22"/>
      <w:szCs w:val="22"/>
      <w:lang w:eastAsia="en-US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C09D4-7AFC-4F06-911F-A728E149D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Кандан Анастасия Омаковна</cp:lastModifiedBy>
  <cp:revision>38</cp:revision>
  <dcterms:created xsi:type="dcterms:W3CDTF">2018-04-11T11:03:00Z</dcterms:created>
  <dcterms:modified xsi:type="dcterms:W3CDTF">2025-03-24T04:22:00Z</dcterms:modified>
</cp:coreProperties>
</file>